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479" w:rsidRPr="00273F48" w:rsidRDefault="00033479" w:rsidP="00033479">
      <w:pPr>
        <w:autoSpaceDE w:val="0"/>
        <w:autoSpaceDN w:val="0"/>
        <w:adjustRightInd w:val="0"/>
        <w:ind w:firstLine="720"/>
        <w:jc w:val="both"/>
        <w:rPr>
          <w:rFonts w:ascii="Segoe UI" w:hAnsi="Segoe UI" w:cs="Segoe UI"/>
          <w:b/>
          <w:sz w:val="32"/>
          <w:szCs w:val="28"/>
        </w:rPr>
      </w:pPr>
    </w:p>
    <w:p w:rsidR="00273F48" w:rsidRPr="00387926" w:rsidRDefault="00387926" w:rsidP="00387926">
      <w:pPr>
        <w:spacing w:after="0" w:line="240" w:lineRule="auto"/>
        <w:ind w:firstLine="709"/>
        <w:jc w:val="center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387926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Более половины архива новосибирского </w:t>
      </w:r>
      <w:proofErr w:type="spellStart"/>
      <w:r w:rsidRPr="00387926">
        <w:rPr>
          <w:rFonts w:ascii="Segoe UI" w:hAnsi="Segoe UI" w:cs="Segoe UI"/>
          <w:b/>
          <w:color w:val="000000" w:themeColor="text1"/>
          <w:sz w:val="28"/>
          <w:szCs w:val="28"/>
        </w:rPr>
        <w:t>Росреестра</w:t>
      </w:r>
      <w:proofErr w:type="spellEnd"/>
      <w:r w:rsidRPr="00387926">
        <w:rPr>
          <w:rFonts w:ascii="Segoe UI" w:hAnsi="Segoe UI" w:cs="Segoe UI"/>
          <w:b/>
          <w:color w:val="000000" w:themeColor="text1"/>
          <w:sz w:val="28"/>
          <w:szCs w:val="28"/>
        </w:rPr>
        <w:t xml:space="preserve"> переведено в электронный вид</w:t>
      </w:r>
    </w:p>
    <w:p w:rsidR="00387926" w:rsidRPr="00387926" w:rsidRDefault="00387926" w:rsidP="00387926">
      <w:pPr>
        <w:spacing w:after="0" w:line="240" w:lineRule="auto"/>
        <w:ind w:firstLine="709"/>
        <w:jc w:val="center"/>
        <w:rPr>
          <w:rFonts w:ascii="Segoe UI" w:eastAsia="Adobe Kaiti Std R" w:hAnsi="Segoe UI" w:cs="Segoe UI"/>
          <w:b/>
          <w:color w:val="292C2F"/>
          <w:sz w:val="28"/>
          <w:szCs w:val="28"/>
          <w:lang w:eastAsia="ru-RU"/>
        </w:rPr>
      </w:pPr>
    </w:p>
    <w:p w:rsidR="00387926" w:rsidRPr="00387926" w:rsidRDefault="00387926" w:rsidP="003879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color w:val="292C2F"/>
          <w:sz w:val="28"/>
          <w:szCs w:val="28"/>
        </w:rPr>
      </w:pPr>
      <w:r w:rsidRPr="00387926">
        <w:rPr>
          <w:rFonts w:ascii="Segoe UI" w:hAnsi="Segoe UI" w:cs="Segoe UI"/>
          <w:color w:val="292C2F"/>
          <w:sz w:val="28"/>
          <w:szCs w:val="28"/>
        </w:rPr>
        <w:t xml:space="preserve">В 2021 году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запустил проект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цифровизации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«</w:t>
      </w:r>
      <w:proofErr w:type="gramStart"/>
      <w:r w:rsidRPr="00387926">
        <w:rPr>
          <w:rFonts w:ascii="Segoe UI" w:hAnsi="Segoe UI" w:cs="Segoe UI"/>
          <w:color w:val="292C2F"/>
          <w:sz w:val="28"/>
          <w:szCs w:val="28"/>
        </w:rPr>
        <w:t>Стоп-бумага</w:t>
      </w:r>
      <w:proofErr w:type="gramEnd"/>
      <w:r w:rsidRPr="00387926">
        <w:rPr>
          <w:rFonts w:ascii="Segoe UI" w:hAnsi="Segoe UI" w:cs="Segoe UI"/>
          <w:color w:val="292C2F"/>
          <w:sz w:val="28"/>
          <w:szCs w:val="28"/>
        </w:rPr>
        <w:t>», направленный на улучшение электронного документооборота, оцифровку архивов и общую минимизацию количества информации на бумажных носителях. Соответствующие изменения были предус</w:t>
      </w:r>
      <w:bookmarkStart w:id="0" w:name="_GoBack"/>
      <w:bookmarkEnd w:id="0"/>
      <w:r w:rsidRPr="00387926">
        <w:rPr>
          <w:rFonts w:ascii="Segoe UI" w:hAnsi="Segoe UI" w:cs="Segoe UI"/>
          <w:color w:val="292C2F"/>
          <w:sz w:val="28"/>
          <w:szCs w:val="28"/>
        </w:rPr>
        <w:t>мотрены Федеральным </w:t>
      </w:r>
      <w:hyperlink r:id="rId9" w:history="1">
        <w:r w:rsidRPr="00387926">
          <w:rPr>
            <w:rStyle w:val="a3"/>
            <w:rFonts w:ascii="Segoe UI" w:hAnsi="Segoe UI" w:cs="Segoe UI"/>
            <w:sz w:val="28"/>
            <w:szCs w:val="28"/>
          </w:rPr>
          <w:t>законом</w:t>
        </w:r>
      </w:hyperlink>
      <w:r w:rsidRPr="00387926">
        <w:rPr>
          <w:rFonts w:ascii="Segoe UI" w:hAnsi="Segoe UI" w:cs="Segoe UI"/>
          <w:color w:val="292C2F"/>
          <w:sz w:val="28"/>
          <w:szCs w:val="28"/>
        </w:rPr>
        <w:t> №120-ФЗ от 30.04.2021. </w:t>
      </w:r>
    </w:p>
    <w:p w:rsidR="00387926" w:rsidRPr="00387926" w:rsidRDefault="00387926" w:rsidP="003879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color w:val="292C2F"/>
          <w:sz w:val="28"/>
          <w:szCs w:val="28"/>
        </w:rPr>
      </w:pPr>
      <w:r w:rsidRPr="00387926">
        <w:rPr>
          <w:rFonts w:ascii="Segoe UI" w:hAnsi="Segoe UI" w:cs="Segoe UI"/>
          <w:color w:val="292C2F"/>
          <w:sz w:val="28"/>
          <w:szCs w:val="28"/>
        </w:rPr>
        <w:t>Создание электронного архива сокращает не только сроки предоставления государственных услуг 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fldChar w:fldCharType="begin"/>
      </w:r>
      <w:r w:rsidRPr="00387926">
        <w:rPr>
          <w:rFonts w:ascii="Segoe UI" w:hAnsi="Segoe UI" w:cs="Segoe UI"/>
          <w:color w:val="292C2F"/>
          <w:sz w:val="28"/>
          <w:szCs w:val="28"/>
        </w:rPr>
        <w:instrText xml:space="preserve"> HYPERLINK "https://rosreestr.gov.ru/" </w:instrText>
      </w:r>
      <w:r w:rsidRPr="00387926">
        <w:rPr>
          <w:rFonts w:ascii="Segoe UI" w:hAnsi="Segoe UI" w:cs="Segoe UI"/>
          <w:color w:val="292C2F"/>
          <w:sz w:val="28"/>
          <w:szCs w:val="28"/>
        </w:rPr>
        <w:fldChar w:fldCharType="separate"/>
      </w:r>
      <w:r w:rsidRPr="00387926">
        <w:rPr>
          <w:rStyle w:val="a3"/>
          <w:rFonts w:ascii="Segoe UI" w:hAnsi="Segoe UI" w:cs="Segoe UI"/>
          <w:sz w:val="28"/>
          <w:szCs w:val="28"/>
        </w:rPr>
        <w:t>Росреестра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fldChar w:fldCharType="end"/>
      </w:r>
      <w:r w:rsidRPr="00387926">
        <w:rPr>
          <w:rFonts w:ascii="Segoe UI" w:hAnsi="Segoe UI" w:cs="Segoe UI"/>
          <w:color w:val="292C2F"/>
          <w:sz w:val="28"/>
          <w:szCs w:val="28"/>
        </w:rPr>
        <w:t>, но и площади, занятые под традиционные архивы. В планах ведомства к 2024 году перевести все архивные документы в электронный вид.</w:t>
      </w:r>
    </w:p>
    <w:p w:rsidR="00387926" w:rsidRPr="00387926" w:rsidRDefault="00387926" w:rsidP="003879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color w:val="292C2F"/>
          <w:sz w:val="28"/>
          <w:szCs w:val="28"/>
        </w:rPr>
      </w:pPr>
      <w:r w:rsidRPr="00387926">
        <w:rPr>
          <w:rFonts w:ascii="Segoe UI" w:hAnsi="Segoe UI" w:cs="Segoe UI"/>
          <w:i/>
          <w:iCs/>
          <w:color w:val="292C2F"/>
          <w:sz w:val="28"/>
          <w:szCs w:val="28"/>
        </w:rPr>
        <w:t>«В региональном Управлении накоплено свыше 4 миллионов дел на бумажном носителе. Более половины из них переведено в электронный вид,</w:t>
      </w:r>
      <w:r w:rsidRPr="00387926">
        <w:rPr>
          <w:rFonts w:ascii="Segoe UI" w:hAnsi="Segoe UI" w:cs="Segoe UI"/>
          <w:color w:val="292C2F"/>
          <w:sz w:val="28"/>
          <w:szCs w:val="28"/>
        </w:rPr>
        <w:t xml:space="preserve"> - сообщила </w:t>
      </w:r>
      <w:r w:rsidRPr="00387926">
        <w:rPr>
          <w:rFonts w:ascii="Segoe UI" w:hAnsi="Segoe UI" w:cs="Segoe UI"/>
          <w:b/>
          <w:color w:val="292C2F"/>
          <w:sz w:val="28"/>
          <w:szCs w:val="28"/>
        </w:rPr>
        <w:t>з</w:t>
      </w:r>
      <w:r w:rsidRPr="00387926">
        <w:rPr>
          <w:rFonts w:ascii="Segoe UI" w:hAnsi="Segoe UI" w:cs="Segoe UI"/>
          <w:b/>
          <w:bCs/>
          <w:color w:val="292C2F"/>
          <w:sz w:val="28"/>
          <w:szCs w:val="28"/>
        </w:rPr>
        <w:t xml:space="preserve">аместитель руководителя Управления </w:t>
      </w:r>
      <w:proofErr w:type="spellStart"/>
      <w:r w:rsidRPr="00387926">
        <w:rPr>
          <w:rFonts w:ascii="Segoe UI" w:hAnsi="Segoe UI" w:cs="Segoe UI"/>
          <w:b/>
          <w:bCs/>
          <w:color w:val="292C2F"/>
          <w:sz w:val="28"/>
          <w:szCs w:val="28"/>
        </w:rPr>
        <w:t>Росреестра</w:t>
      </w:r>
      <w:proofErr w:type="spellEnd"/>
      <w:r w:rsidRPr="00387926">
        <w:rPr>
          <w:rFonts w:ascii="Segoe UI" w:hAnsi="Segoe UI" w:cs="Segoe UI"/>
          <w:b/>
          <w:bCs/>
          <w:color w:val="292C2F"/>
          <w:sz w:val="28"/>
          <w:szCs w:val="28"/>
        </w:rPr>
        <w:t xml:space="preserve"> по Новосибирской области Наталья </w:t>
      </w:r>
      <w:proofErr w:type="spellStart"/>
      <w:r w:rsidRPr="00387926">
        <w:rPr>
          <w:rFonts w:ascii="Segoe UI" w:hAnsi="Segoe UI" w:cs="Segoe UI"/>
          <w:b/>
          <w:bCs/>
          <w:color w:val="292C2F"/>
          <w:sz w:val="28"/>
          <w:szCs w:val="28"/>
        </w:rPr>
        <w:t>Ивчатова</w:t>
      </w:r>
      <w:proofErr w:type="spellEnd"/>
      <w:r w:rsidRPr="00387926">
        <w:rPr>
          <w:rFonts w:ascii="Segoe UI" w:hAnsi="Segoe UI" w:cs="Segoe UI"/>
          <w:b/>
          <w:bCs/>
          <w:color w:val="292C2F"/>
          <w:sz w:val="28"/>
          <w:szCs w:val="28"/>
        </w:rPr>
        <w:t>. </w:t>
      </w:r>
      <w:r w:rsidRPr="00387926">
        <w:rPr>
          <w:rFonts w:ascii="Segoe UI" w:hAnsi="Segoe UI" w:cs="Segoe UI"/>
          <w:i/>
          <w:iCs/>
          <w:color w:val="292C2F"/>
          <w:sz w:val="28"/>
          <w:szCs w:val="28"/>
        </w:rPr>
        <w:t>- С электронным архивом все будет проще и быстрее: сократится время регистрации сделок с недвижимым имуществом, появится возможность оперативно получать копии документов на объекты недвижимости. Оцифрованные документы в электронной форме имеют такую же юридическую силу, что и в бумажной. Надежная система защиты электронного архива позволяет обеспечить сохранность и целостность оцифрованных документов».  </w:t>
      </w:r>
    </w:p>
    <w:p w:rsidR="00387926" w:rsidRPr="00387926" w:rsidRDefault="00387926" w:rsidP="003879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color w:val="292C2F"/>
          <w:sz w:val="28"/>
          <w:szCs w:val="28"/>
        </w:rPr>
      </w:pPr>
      <w:r w:rsidRPr="00387926">
        <w:rPr>
          <w:rFonts w:ascii="Segoe UI" w:hAnsi="Segoe UI" w:cs="Segoe UI"/>
          <w:color w:val="292C2F"/>
          <w:sz w:val="28"/>
          <w:szCs w:val="28"/>
        </w:rPr>
        <w:t xml:space="preserve">Создание электронного архива является одним из приоритетных направлений деятельности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Росреестра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. С 1 апреля 2022 года к оцифровке архива новосибирского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Росреестра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приступили специалисты подведомственной региональной </w:t>
      </w:r>
      <w:hyperlink r:id="rId10" w:history="1">
        <w:r w:rsidRPr="00387926">
          <w:rPr>
            <w:rStyle w:val="a3"/>
            <w:rFonts w:ascii="Segoe UI" w:hAnsi="Segoe UI" w:cs="Segoe UI"/>
            <w:sz w:val="28"/>
            <w:szCs w:val="28"/>
          </w:rPr>
          <w:t>Кадастровой палаты</w:t>
        </w:r>
      </w:hyperlink>
      <w:r w:rsidRPr="00387926">
        <w:rPr>
          <w:rFonts w:ascii="Segoe UI" w:hAnsi="Segoe UI" w:cs="Segoe UI"/>
          <w:color w:val="292C2F"/>
          <w:sz w:val="28"/>
          <w:szCs w:val="28"/>
        </w:rPr>
        <w:t xml:space="preserve">. С 29 июня 2022 года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перешел на безбумажный оборот с </w:t>
      </w:r>
      <w:hyperlink r:id="rId11" w:history="1">
        <w:r w:rsidRPr="00387926">
          <w:rPr>
            <w:rStyle w:val="a3"/>
            <w:rFonts w:ascii="Segoe UI" w:hAnsi="Segoe UI" w:cs="Segoe UI"/>
            <w:sz w:val="28"/>
            <w:szCs w:val="28"/>
          </w:rPr>
          <w:t>МФЦ</w:t>
        </w:r>
      </w:hyperlink>
      <w:r w:rsidRPr="00387926">
        <w:rPr>
          <w:rFonts w:ascii="Segoe UI" w:hAnsi="Segoe UI" w:cs="Segoe UI"/>
          <w:color w:val="292C2F"/>
          <w:sz w:val="28"/>
          <w:szCs w:val="28"/>
        </w:rPr>
        <w:t xml:space="preserve">. Документы, поданные в офисах многофункциональных центров на осуществление регистрации прав или кадастровый учет, переводятся в электронный вид и направляются в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. По окончанию срока </w:t>
      </w:r>
      <w:r w:rsidRPr="00387926">
        <w:rPr>
          <w:rFonts w:ascii="Segoe UI" w:hAnsi="Segoe UI" w:cs="Segoe UI"/>
          <w:color w:val="292C2F"/>
          <w:sz w:val="28"/>
          <w:szCs w:val="28"/>
        </w:rPr>
        <w:lastRenderedPageBreak/>
        <w:t xml:space="preserve">оказания государственной услуги документы в электронном виде поступают из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Росреестра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в МФЦ для выдачи. Кроме того, с целью отказа от бумажного документооборота </w:t>
      </w:r>
      <w:hyperlink r:id="rId12" w:history="1">
        <w:r w:rsidRPr="00387926">
          <w:rPr>
            <w:rStyle w:val="a3"/>
            <w:rFonts w:ascii="Segoe UI" w:hAnsi="Segoe UI" w:cs="Segoe UI"/>
            <w:sz w:val="28"/>
            <w:szCs w:val="28"/>
          </w:rPr>
          <w:t>исключен</w:t>
        </w:r>
      </w:hyperlink>
      <w:r w:rsidRPr="00387926">
        <w:rPr>
          <w:rFonts w:ascii="Segoe UI" w:hAnsi="Segoe UI" w:cs="Segoe UI"/>
          <w:color w:val="292C2F"/>
          <w:sz w:val="28"/>
          <w:szCs w:val="28"/>
        </w:rPr>
        <w:t xml:space="preserve"> почтовый способ направления документов в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для осуществления учетно-регистрационных действий с недвижимостью.</w:t>
      </w:r>
    </w:p>
    <w:p w:rsidR="00387926" w:rsidRPr="00387926" w:rsidRDefault="00387926" w:rsidP="00387926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color w:val="292C2F"/>
          <w:sz w:val="28"/>
          <w:szCs w:val="28"/>
        </w:rPr>
      </w:pPr>
      <w:r w:rsidRPr="00387926">
        <w:rPr>
          <w:rFonts w:ascii="Segoe UI" w:hAnsi="Segoe UI" w:cs="Segoe UI"/>
          <w:color w:val="292C2F"/>
          <w:sz w:val="28"/>
          <w:szCs w:val="28"/>
        </w:rPr>
        <w:t xml:space="preserve">Электронный архив является неотъемлемой частью работ по созданию «Национальной системы пространственных данных». Госпрограмма реализуется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Росреестром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с начала 2022 года и направлена на внедрение цифрового отечественного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геопространственного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обеспечения, обеспечение полноты и качества сведений Единого государственного реестра недвижимости, достижение «цифровой зрелости» ведомства, повышение качества оказываемых услуг и сервисов </w:t>
      </w:r>
      <w:proofErr w:type="spellStart"/>
      <w:r w:rsidRPr="00387926">
        <w:rPr>
          <w:rFonts w:ascii="Segoe UI" w:hAnsi="Segoe UI" w:cs="Segoe UI"/>
          <w:color w:val="292C2F"/>
          <w:sz w:val="28"/>
          <w:szCs w:val="28"/>
        </w:rPr>
        <w:t>Росреестра</w:t>
      </w:r>
      <w:proofErr w:type="spellEnd"/>
      <w:r w:rsidRPr="00387926">
        <w:rPr>
          <w:rFonts w:ascii="Segoe UI" w:hAnsi="Segoe UI" w:cs="Segoe UI"/>
          <w:color w:val="292C2F"/>
          <w:sz w:val="28"/>
          <w:szCs w:val="28"/>
        </w:rPr>
        <w:t xml:space="preserve"> в интересах граждан и бизнеса.</w:t>
      </w:r>
    </w:p>
    <w:p w:rsidR="00553EBD" w:rsidRPr="00D0326B" w:rsidRDefault="00553EBD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</w:pPr>
    </w:p>
    <w:p w:rsidR="00AF27ED" w:rsidRDefault="00387926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F76E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Pr="00727E39" w:rsidRDefault="006016B9" w:rsidP="00727E3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38792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3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38792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4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5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6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387926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7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097C70" w:rsidRPr="00727E39" w:rsidRDefault="00387926" w:rsidP="00727E39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val="en-US" w:eastAsia="ru-RU"/>
        </w:rPr>
      </w:pPr>
      <w:hyperlink r:id="rId18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</w:p>
    <w:sectPr w:rsidR="00097C70" w:rsidRPr="00727E39" w:rsidSect="00747FDB">
      <w:headerReference w:type="even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A9E" w:rsidRDefault="00502A9E" w:rsidP="00747FDB">
      <w:pPr>
        <w:spacing w:after="0" w:line="240" w:lineRule="auto"/>
      </w:pPr>
      <w:r>
        <w:separator/>
      </w:r>
    </w:p>
  </w:endnote>
  <w:endnote w:type="continuationSeparator" w:id="0">
    <w:p w:rsidR="00502A9E" w:rsidRDefault="00502A9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dobe Kaiti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A9E" w:rsidRDefault="00502A9E" w:rsidP="00747FDB">
      <w:pPr>
        <w:spacing w:after="0" w:line="240" w:lineRule="auto"/>
      </w:pPr>
      <w:r>
        <w:separator/>
      </w:r>
    </w:p>
  </w:footnote>
  <w:footnote w:type="continuationSeparator" w:id="0">
    <w:p w:rsidR="00502A9E" w:rsidRDefault="00502A9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4313C"/>
    <w:rsid w:val="00065A63"/>
    <w:rsid w:val="00071EA2"/>
    <w:rsid w:val="00073353"/>
    <w:rsid w:val="000910E0"/>
    <w:rsid w:val="00097C70"/>
    <w:rsid w:val="000C1DE5"/>
    <w:rsid w:val="0016035A"/>
    <w:rsid w:val="00203E51"/>
    <w:rsid w:val="00256153"/>
    <w:rsid w:val="00273F48"/>
    <w:rsid w:val="002742E5"/>
    <w:rsid w:val="00287095"/>
    <w:rsid w:val="00291652"/>
    <w:rsid w:val="00295A77"/>
    <w:rsid w:val="002C29BC"/>
    <w:rsid w:val="002D7351"/>
    <w:rsid w:val="002E57A7"/>
    <w:rsid w:val="003216E6"/>
    <w:rsid w:val="00367EA4"/>
    <w:rsid w:val="00387926"/>
    <w:rsid w:val="003A1BBF"/>
    <w:rsid w:val="003C44D4"/>
    <w:rsid w:val="004514F9"/>
    <w:rsid w:val="00453572"/>
    <w:rsid w:val="00453791"/>
    <w:rsid w:val="00462B2F"/>
    <w:rsid w:val="004760C6"/>
    <w:rsid w:val="004E5606"/>
    <w:rsid w:val="00502A9E"/>
    <w:rsid w:val="00526CC7"/>
    <w:rsid w:val="0053509D"/>
    <w:rsid w:val="00553EBD"/>
    <w:rsid w:val="00562F46"/>
    <w:rsid w:val="00581E8C"/>
    <w:rsid w:val="005B39E6"/>
    <w:rsid w:val="005B4388"/>
    <w:rsid w:val="005F74E4"/>
    <w:rsid w:val="006016B9"/>
    <w:rsid w:val="00605316"/>
    <w:rsid w:val="006409BF"/>
    <w:rsid w:val="006A0CFA"/>
    <w:rsid w:val="006D736D"/>
    <w:rsid w:val="006F1713"/>
    <w:rsid w:val="007076C4"/>
    <w:rsid w:val="00727E39"/>
    <w:rsid w:val="00742794"/>
    <w:rsid w:val="00747FDB"/>
    <w:rsid w:val="007739AC"/>
    <w:rsid w:val="00797615"/>
    <w:rsid w:val="0082364E"/>
    <w:rsid w:val="0083407C"/>
    <w:rsid w:val="00836E3C"/>
    <w:rsid w:val="00855D0A"/>
    <w:rsid w:val="008C6DC0"/>
    <w:rsid w:val="009001A5"/>
    <w:rsid w:val="009058C7"/>
    <w:rsid w:val="00907414"/>
    <w:rsid w:val="00991C84"/>
    <w:rsid w:val="00A00B04"/>
    <w:rsid w:val="00A417DB"/>
    <w:rsid w:val="00A46E27"/>
    <w:rsid w:val="00A63EA0"/>
    <w:rsid w:val="00A7179D"/>
    <w:rsid w:val="00A7428F"/>
    <w:rsid w:val="00A75EE8"/>
    <w:rsid w:val="00A76C6B"/>
    <w:rsid w:val="00AA2407"/>
    <w:rsid w:val="00AA59B6"/>
    <w:rsid w:val="00AF190C"/>
    <w:rsid w:val="00AF27ED"/>
    <w:rsid w:val="00B743BA"/>
    <w:rsid w:val="00B76C9B"/>
    <w:rsid w:val="00B807E1"/>
    <w:rsid w:val="00BB6423"/>
    <w:rsid w:val="00BF5FF5"/>
    <w:rsid w:val="00C47D80"/>
    <w:rsid w:val="00C97D54"/>
    <w:rsid w:val="00CF76E8"/>
    <w:rsid w:val="00D0326B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266D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annotation reference"/>
    <w:basedOn w:val="a0"/>
    <w:uiPriority w:val="99"/>
    <w:semiHidden/>
    <w:unhideWhenUsed/>
    <w:rsid w:val="00C97D54"/>
    <w:rPr>
      <w:sz w:val="16"/>
      <w:szCs w:val="16"/>
    </w:rPr>
  </w:style>
  <w:style w:type="character" w:customStyle="1" w:styleId="ls-graph-client-documents-cardrow-label">
    <w:name w:val="ls-graph-client-documents-card__row-label"/>
    <w:basedOn w:val="a0"/>
    <w:rsid w:val="00C97D54"/>
  </w:style>
  <w:style w:type="character" w:customStyle="1" w:styleId="ls-graph-client-documents-cardrow-doc">
    <w:name w:val="ls-graph-client-documents-card__row-doc"/>
    <w:basedOn w:val="a0"/>
    <w:rsid w:val="00C97D54"/>
  </w:style>
  <w:style w:type="character" w:customStyle="1" w:styleId="ls-graph-client-price-time-cardtable-data">
    <w:name w:val="ls-graph-client-price-time-card__table-data"/>
    <w:basedOn w:val="a0"/>
    <w:rsid w:val="00C97D54"/>
  </w:style>
  <w:style w:type="character" w:customStyle="1" w:styleId="ls-graph-client-answersanswer">
    <w:name w:val="ls-graph-client-answers__answer"/>
    <w:basedOn w:val="a0"/>
    <w:rsid w:val="00C97D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annotation reference"/>
    <w:basedOn w:val="a0"/>
    <w:uiPriority w:val="99"/>
    <w:semiHidden/>
    <w:unhideWhenUsed/>
    <w:rsid w:val="00C97D54"/>
    <w:rPr>
      <w:sz w:val="16"/>
      <w:szCs w:val="16"/>
    </w:rPr>
  </w:style>
  <w:style w:type="character" w:customStyle="1" w:styleId="ls-graph-client-documents-cardrow-label">
    <w:name w:val="ls-graph-client-documents-card__row-label"/>
    <w:basedOn w:val="a0"/>
    <w:rsid w:val="00C97D54"/>
  </w:style>
  <w:style w:type="character" w:customStyle="1" w:styleId="ls-graph-client-documents-cardrow-doc">
    <w:name w:val="ls-graph-client-documents-card__row-doc"/>
    <w:basedOn w:val="a0"/>
    <w:rsid w:val="00C97D54"/>
  </w:style>
  <w:style w:type="character" w:customStyle="1" w:styleId="ls-graph-client-price-time-cardtable-data">
    <w:name w:val="ls-graph-client-price-time-card__table-data"/>
    <w:basedOn w:val="a0"/>
    <w:rsid w:val="00C97D54"/>
  </w:style>
  <w:style w:type="character" w:customStyle="1" w:styleId="ls-graph-client-answersanswer">
    <w:name w:val="ls-graph-client-answers__answer"/>
    <w:basedOn w:val="a0"/>
    <w:rsid w:val="00C97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oko@54upr.rosreestr.ru" TargetMode="External"/><Relationship Id="rId18" Type="http://schemas.openxmlformats.org/officeDocument/2006/relationships/hyperlink" Target="https://t.me/rosreestr_nsk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?w=wall-118967869_2071%2Fall" TargetMode="External"/><Relationship Id="rId17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rosreestr_ns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mfc-ns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osreestr.gov.ru/" TargetMode="External"/><Relationship Id="rId10" Type="http://schemas.openxmlformats.org/officeDocument/2006/relationships/hyperlink" Target="https://kadastr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3341/?ysclid=l56juc7xma576643004" TargetMode="External"/><Relationship Id="rId14" Type="http://schemas.openxmlformats.org/officeDocument/2006/relationships/hyperlink" Target="mailto:54_upr@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42</cp:revision>
  <cp:lastPrinted>2022-01-19T07:30:00Z</cp:lastPrinted>
  <dcterms:created xsi:type="dcterms:W3CDTF">2022-05-20T09:04:00Z</dcterms:created>
  <dcterms:modified xsi:type="dcterms:W3CDTF">2022-07-08T08:05:00Z</dcterms:modified>
</cp:coreProperties>
</file>